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9498" w:type="dxa"/>
        <w:tblLook w:val="04A0" w:firstRow="1" w:lastRow="0" w:firstColumn="1" w:lastColumn="0" w:noHBand="0" w:noVBand="1"/>
      </w:tblPr>
      <w:tblGrid>
        <w:gridCol w:w="1418"/>
        <w:gridCol w:w="4111"/>
        <w:gridCol w:w="3969"/>
      </w:tblGrid>
      <w:tr w:rsidR="005C08C3" w14:paraId="49791714" w14:textId="77777777" w:rsidTr="00176FCE">
        <w:trPr>
          <w:trHeight w:val="841"/>
        </w:trPr>
        <w:tc>
          <w:tcPr>
            <w:tcW w:w="9498" w:type="dxa"/>
            <w:gridSpan w:val="3"/>
            <w:tcBorders>
              <w:top w:val="nil"/>
              <w:left w:val="nil"/>
              <w:right w:val="nil"/>
            </w:tcBorders>
          </w:tcPr>
          <w:p w14:paraId="10AD3028" w14:textId="77777777" w:rsidR="005C08C3" w:rsidRPr="005C08C3" w:rsidRDefault="005C08C3" w:rsidP="00F805B4">
            <w:pPr>
              <w:jc w:val="center"/>
              <w:rPr>
                <w:sz w:val="40"/>
                <w:szCs w:val="40"/>
              </w:rPr>
            </w:pPr>
            <w:r w:rsidRPr="005C08C3">
              <w:rPr>
                <w:rFonts w:hint="eastAsia"/>
                <w:sz w:val="40"/>
                <w:szCs w:val="40"/>
              </w:rPr>
              <w:t>介護職員等特定処遇改善加算算定に</w:t>
            </w:r>
          </w:p>
          <w:p w14:paraId="29269D9B" w14:textId="26CA826A" w:rsidR="005C08C3" w:rsidRDefault="005C08C3" w:rsidP="00F805B4">
            <w:pPr>
              <w:jc w:val="center"/>
            </w:pPr>
            <w:r w:rsidRPr="005C08C3">
              <w:rPr>
                <w:rFonts w:hint="eastAsia"/>
                <w:sz w:val="40"/>
                <w:szCs w:val="40"/>
              </w:rPr>
              <w:t>係る「見える化要件」について</w:t>
            </w:r>
          </w:p>
        </w:tc>
      </w:tr>
      <w:tr w:rsidR="00532C3E" w14:paraId="064BBC43" w14:textId="77777777" w:rsidTr="00176FCE">
        <w:tc>
          <w:tcPr>
            <w:tcW w:w="1418" w:type="dxa"/>
          </w:tcPr>
          <w:p w14:paraId="49B80A61" w14:textId="263D2123" w:rsidR="00532C3E" w:rsidRDefault="00532C3E" w:rsidP="00044050">
            <w:pPr>
              <w:jc w:val="center"/>
            </w:pPr>
            <w:r>
              <w:rPr>
                <w:rFonts w:hint="eastAsia"/>
              </w:rPr>
              <w:t>分</w:t>
            </w:r>
            <w:r w:rsidR="00044050">
              <w:rPr>
                <w:rFonts w:hint="eastAsia"/>
              </w:rPr>
              <w:t xml:space="preserve">　</w:t>
            </w:r>
            <w:r>
              <w:rPr>
                <w:rFonts w:hint="eastAsia"/>
              </w:rPr>
              <w:t>類</w:t>
            </w:r>
          </w:p>
        </w:tc>
        <w:tc>
          <w:tcPr>
            <w:tcW w:w="4111" w:type="dxa"/>
          </w:tcPr>
          <w:p w14:paraId="3472F472" w14:textId="74746E7F" w:rsidR="00532C3E" w:rsidRDefault="00532C3E" w:rsidP="00F805B4">
            <w:pPr>
              <w:jc w:val="center"/>
            </w:pPr>
            <w:r>
              <w:rPr>
                <w:rFonts w:hint="eastAsia"/>
              </w:rPr>
              <w:t>職場環境要件項目</w:t>
            </w:r>
          </w:p>
        </w:tc>
        <w:tc>
          <w:tcPr>
            <w:tcW w:w="3969" w:type="dxa"/>
          </w:tcPr>
          <w:p w14:paraId="39187EA6" w14:textId="4F9D83BA" w:rsidR="00532C3E" w:rsidRDefault="00532C3E" w:rsidP="00F805B4">
            <w:pPr>
              <w:jc w:val="center"/>
            </w:pPr>
            <w:r>
              <w:rPr>
                <w:rFonts w:hint="eastAsia"/>
              </w:rPr>
              <w:t>当法人としての取組</w:t>
            </w:r>
          </w:p>
        </w:tc>
      </w:tr>
      <w:tr w:rsidR="00532C3E" w14:paraId="0BD159C9" w14:textId="77777777" w:rsidTr="00176FCE">
        <w:trPr>
          <w:cantSplit/>
          <w:trHeight w:val="1134"/>
        </w:trPr>
        <w:tc>
          <w:tcPr>
            <w:tcW w:w="1418" w:type="dxa"/>
          </w:tcPr>
          <w:p w14:paraId="2282131C" w14:textId="0341258B" w:rsidR="00532C3E" w:rsidRDefault="00532C3E" w:rsidP="00176FCE">
            <w:pPr>
              <w:jc w:val="center"/>
            </w:pPr>
            <w:r>
              <w:rPr>
                <w:rFonts w:hint="eastAsia"/>
              </w:rPr>
              <w:t>資質の向上</w:t>
            </w:r>
          </w:p>
        </w:tc>
        <w:tc>
          <w:tcPr>
            <w:tcW w:w="4111" w:type="dxa"/>
          </w:tcPr>
          <w:p w14:paraId="7323D88F" w14:textId="00BC5121" w:rsidR="00532C3E" w:rsidRPr="00861209" w:rsidRDefault="00532C3E">
            <w:pPr>
              <w:rPr>
                <w:sz w:val="18"/>
                <w:szCs w:val="18"/>
              </w:rPr>
            </w:pPr>
            <w:r w:rsidRPr="00861209">
              <w:rPr>
                <w:rFonts w:hint="eastAsia"/>
                <w:sz w:val="18"/>
                <w:szCs w:val="18"/>
              </w:rPr>
              <w:t>働きながら</w:t>
            </w:r>
            <w:r>
              <w:rPr>
                <w:rFonts w:hint="eastAsia"/>
                <w:sz w:val="18"/>
                <w:szCs w:val="18"/>
              </w:rPr>
              <w:t>介護福祉士取得を目指す者に対する実務者研修受講支援や、より専門性の高い介護技術を取得しようとする者に対する喀痰吸引、認知症ケア、サービス提供責任者研修、中堅職員に対するマネージメンント研修の受講支援（研修受講時の他の介護職員の負担を軽減するための代替職員確保を含む）</w:t>
            </w:r>
          </w:p>
        </w:tc>
        <w:tc>
          <w:tcPr>
            <w:tcW w:w="3969" w:type="dxa"/>
          </w:tcPr>
          <w:p w14:paraId="4E16CE5E" w14:textId="36325C8D" w:rsidR="00532C3E" w:rsidRPr="00602D1C" w:rsidRDefault="00AE0D15">
            <w:pPr>
              <w:rPr>
                <w:sz w:val="18"/>
                <w:szCs w:val="18"/>
              </w:rPr>
            </w:pPr>
            <w:r w:rsidRPr="00602D1C">
              <w:rPr>
                <w:rFonts w:hint="eastAsia"/>
                <w:sz w:val="18"/>
                <w:szCs w:val="18"/>
              </w:rPr>
              <w:t>自己啓発支援制度（資格支援制度）導入</w:t>
            </w:r>
            <w:r w:rsidR="00F805B4" w:rsidRPr="00602D1C">
              <w:rPr>
                <w:rFonts w:hint="eastAsia"/>
                <w:sz w:val="18"/>
                <w:szCs w:val="18"/>
              </w:rPr>
              <w:t>し</w:t>
            </w:r>
            <w:r w:rsidRPr="00602D1C">
              <w:rPr>
                <w:rFonts w:hint="eastAsia"/>
                <w:sz w:val="18"/>
                <w:szCs w:val="18"/>
              </w:rPr>
              <w:t>、受験料や研修費等の補助を行う事により、職員が研修や講習を受けや</w:t>
            </w:r>
            <w:r w:rsidR="00412C41">
              <w:rPr>
                <w:rFonts w:hint="eastAsia"/>
                <w:sz w:val="18"/>
                <w:szCs w:val="18"/>
              </w:rPr>
              <w:t>す</w:t>
            </w:r>
            <w:r w:rsidRPr="00602D1C">
              <w:rPr>
                <w:rFonts w:hint="eastAsia"/>
                <w:sz w:val="18"/>
                <w:szCs w:val="18"/>
              </w:rPr>
              <w:t>い環境を整えている。</w:t>
            </w:r>
          </w:p>
          <w:p w14:paraId="4137D96A" w14:textId="350672C5" w:rsidR="00AE0D15" w:rsidRDefault="00AE0D15"/>
        </w:tc>
      </w:tr>
      <w:tr w:rsidR="004F79E2" w14:paraId="32B14AE7" w14:textId="77777777" w:rsidTr="00176FCE">
        <w:tc>
          <w:tcPr>
            <w:tcW w:w="1418" w:type="dxa"/>
            <w:vMerge w:val="restart"/>
          </w:tcPr>
          <w:p w14:paraId="4164AB45" w14:textId="77777777" w:rsidR="004F79E2" w:rsidRDefault="004F79E2">
            <w:r>
              <w:rPr>
                <w:rFonts w:hint="eastAsia"/>
              </w:rPr>
              <w:t>労働環境・</w:t>
            </w:r>
          </w:p>
          <w:p w14:paraId="423BA1B2" w14:textId="77777777" w:rsidR="004F79E2" w:rsidRDefault="004F79E2">
            <w:r>
              <w:rPr>
                <w:rFonts w:hint="eastAsia"/>
              </w:rPr>
              <w:t>処遇の改善</w:t>
            </w:r>
          </w:p>
          <w:p w14:paraId="796E3102" w14:textId="745D8170" w:rsidR="004F79E2" w:rsidRDefault="004F79E2"/>
        </w:tc>
        <w:tc>
          <w:tcPr>
            <w:tcW w:w="4111" w:type="dxa"/>
          </w:tcPr>
          <w:p w14:paraId="135B1463" w14:textId="7F84A4DF" w:rsidR="004F79E2" w:rsidRPr="00F805B4" w:rsidRDefault="004F79E2" w:rsidP="00602D1C">
            <w:pPr>
              <w:rPr>
                <w:sz w:val="18"/>
                <w:szCs w:val="18"/>
              </w:rPr>
            </w:pPr>
            <w:r w:rsidRPr="00F805B4">
              <w:rPr>
                <w:rFonts w:hint="eastAsia"/>
                <w:sz w:val="18"/>
                <w:szCs w:val="18"/>
              </w:rPr>
              <w:t>ICT活用（ケア内容や申し送り事項の共有（事業所内に加えタブレット端末を活用し</w:t>
            </w:r>
            <w:r>
              <w:rPr>
                <w:rFonts w:hint="eastAsia"/>
                <w:sz w:val="18"/>
                <w:szCs w:val="18"/>
              </w:rPr>
              <w:t>訪問先でアクセスを可能にすること等を含む）による介護職員の事務負担軽減、個々の利用者へのサービス履歴・訪問介護者の出勤情報管理によるサービス提供責任者のシフト管理に係る事務負担軽減、利用者情報蓄積による利用者個々の特性に応じたサービス提供等）による業務省力化</w:t>
            </w:r>
          </w:p>
        </w:tc>
        <w:tc>
          <w:tcPr>
            <w:tcW w:w="3969" w:type="dxa"/>
          </w:tcPr>
          <w:p w14:paraId="7A1A625D" w14:textId="7D90D3CB" w:rsidR="004F79E2" w:rsidRDefault="004F79E2">
            <w:pPr>
              <w:rPr>
                <w:sz w:val="18"/>
                <w:szCs w:val="18"/>
              </w:rPr>
            </w:pPr>
            <w:r>
              <w:rPr>
                <w:rFonts w:hint="eastAsia"/>
                <w:sz w:val="18"/>
                <w:szCs w:val="18"/>
              </w:rPr>
              <w:t>介護ソフトの活用による各種記録や申し送り等情報の共有をすることにより、業務負担軽減を行っている。</w:t>
            </w:r>
          </w:p>
          <w:p w14:paraId="381A102D" w14:textId="77777777" w:rsidR="004F79E2" w:rsidRDefault="004F79E2">
            <w:pPr>
              <w:rPr>
                <w:sz w:val="18"/>
                <w:szCs w:val="18"/>
              </w:rPr>
            </w:pPr>
          </w:p>
          <w:p w14:paraId="1E081356" w14:textId="77777777" w:rsidR="004F79E2" w:rsidRDefault="004F79E2">
            <w:pPr>
              <w:rPr>
                <w:sz w:val="18"/>
                <w:szCs w:val="18"/>
              </w:rPr>
            </w:pPr>
          </w:p>
          <w:p w14:paraId="2829DAC8" w14:textId="642C1CD1" w:rsidR="004F79E2" w:rsidRPr="00602D1C" w:rsidRDefault="004F79E2">
            <w:pPr>
              <w:rPr>
                <w:sz w:val="18"/>
                <w:szCs w:val="18"/>
              </w:rPr>
            </w:pPr>
          </w:p>
        </w:tc>
      </w:tr>
      <w:tr w:rsidR="004F79E2" w14:paraId="1CF7A938" w14:textId="77777777" w:rsidTr="00176FCE">
        <w:tc>
          <w:tcPr>
            <w:tcW w:w="1418" w:type="dxa"/>
            <w:vMerge/>
          </w:tcPr>
          <w:p w14:paraId="56933EA2" w14:textId="77777777" w:rsidR="004F79E2" w:rsidRDefault="004F79E2"/>
        </w:tc>
        <w:tc>
          <w:tcPr>
            <w:tcW w:w="4111" w:type="dxa"/>
          </w:tcPr>
          <w:p w14:paraId="69D6A7F6" w14:textId="1E48C717" w:rsidR="004F79E2" w:rsidRPr="00044050" w:rsidRDefault="004F79E2">
            <w:pPr>
              <w:rPr>
                <w:sz w:val="18"/>
                <w:szCs w:val="18"/>
              </w:rPr>
            </w:pPr>
            <w:r w:rsidRPr="00044050">
              <w:rPr>
                <w:rFonts w:hint="eastAsia"/>
                <w:sz w:val="18"/>
                <w:szCs w:val="18"/>
              </w:rPr>
              <w:t>介護職員の腰痛対策を含む負担軽減のための介護ロボットやリフト等の介護機器等導入</w:t>
            </w:r>
          </w:p>
        </w:tc>
        <w:tc>
          <w:tcPr>
            <w:tcW w:w="3969" w:type="dxa"/>
          </w:tcPr>
          <w:p w14:paraId="6AF683C6" w14:textId="4075DEA4" w:rsidR="004F79E2" w:rsidRPr="00C81091" w:rsidRDefault="004F79E2" w:rsidP="00797949">
            <w:pPr>
              <w:rPr>
                <w:sz w:val="18"/>
                <w:szCs w:val="18"/>
              </w:rPr>
            </w:pPr>
            <w:r w:rsidRPr="00C81091">
              <w:rPr>
                <w:rFonts w:hint="eastAsia"/>
                <w:sz w:val="18"/>
                <w:szCs w:val="18"/>
              </w:rPr>
              <w:t>シャワーチェアによる機械浴、リフト浴</w:t>
            </w:r>
            <w:r>
              <w:rPr>
                <w:rFonts w:hint="eastAsia"/>
                <w:sz w:val="18"/>
                <w:szCs w:val="18"/>
              </w:rPr>
              <w:t>、</w:t>
            </w:r>
            <w:r w:rsidRPr="00C81091">
              <w:rPr>
                <w:rFonts w:hint="eastAsia"/>
                <w:sz w:val="18"/>
                <w:szCs w:val="18"/>
              </w:rPr>
              <w:t>電動ベット（超低床ベットを含む）を導入し、業務における職員の腰痛対策等負担軽減を図っている。</w:t>
            </w:r>
          </w:p>
        </w:tc>
      </w:tr>
      <w:tr w:rsidR="004F79E2" w14:paraId="6E53016D" w14:textId="77777777" w:rsidTr="00176FCE">
        <w:tc>
          <w:tcPr>
            <w:tcW w:w="1418" w:type="dxa"/>
            <w:vMerge/>
          </w:tcPr>
          <w:p w14:paraId="6423880F" w14:textId="77777777" w:rsidR="004F79E2" w:rsidRDefault="004F79E2"/>
        </w:tc>
        <w:tc>
          <w:tcPr>
            <w:tcW w:w="4111" w:type="dxa"/>
          </w:tcPr>
          <w:p w14:paraId="42278E10" w14:textId="71CB93FF" w:rsidR="004F79E2" w:rsidRPr="00C81091" w:rsidRDefault="004F79E2">
            <w:pPr>
              <w:rPr>
                <w:sz w:val="18"/>
                <w:szCs w:val="18"/>
              </w:rPr>
            </w:pPr>
            <w:r>
              <w:rPr>
                <w:rFonts w:hint="eastAsia"/>
                <w:sz w:val="18"/>
                <w:szCs w:val="18"/>
              </w:rPr>
              <w:t>子育てとの両立を目指す者のための育児休業制度等の充実、事業所内保育施設の整備</w:t>
            </w:r>
          </w:p>
        </w:tc>
        <w:tc>
          <w:tcPr>
            <w:tcW w:w="3969" w:type="dxa"/>
          </w:tcPr>
          <w:p w14:paraId="0281DF79" w14:textId="71DCA80B" w:rsidR="004F79E2" w:rsidRPr="00C81091" w:rsidRDefault="004F79E2">
            <w:pPr>
              <w:rPr>
                <w:sz w:val="18"/>
                <w:szCs w:val="18"/>
              </w:rPr>
            </w:pPr>
            <w:r w:rsidRPr="00C81091">
              <w:rPr>
                <w:rFonts w:hint="eastAsia"/>
                <w:sz w:val="18"/>
                <w:szCs w:val="18"/>
              </w:rPr>
              <w:t>仕事と子育て</w:t>
            </w:r>
            <w:r>
              <w:rPr>
                <w:rFonts w:hint="eastAsia"/>
                <w:sz w:val="18"/>
                <w:szCs w:val="18"/>
              </w:rPr>
              <w:t>の両立を促し、育児休業やシフト上の配慮、男子職員の育児休業の実績もある。</w:t>
            </w:r>
          </w:p>
        </w:tc>
      </w:tr>
      <w:tr w:rsidR="004F79E2" w14:paraId="69274B64" w14:textId="77777777" w:rsidTr="00176FCE">
        <w:tc>
          <w:tcPr>
            <w:tcW w:w="1418" w:type="dxa"/>
            <w:vMerge/>
          </w:tcPr>
          <w:p w14:paraId="016A9AAD" w14:textId="5FF92596" w:rsidR="004F79E2" w:rsidRDefault="004F79E2"/>
        </w:tc>
        <w:tc>
          <w:tcPr>
            <w:tcW w:w="4111" w:type="dxa"/>
          </w:tcPr>
          <w:p w14:paraId="71BC9DDC" w14:textId="50043BEE" w:rsidR="004F79E2" w:rsidRPr="007B716F" w:rsidRDefault="004F79E2">
            <w:pPr>
              <w:rPr>
                <w:sz w:val="18"/>
                <w:szCs w:val="18"/>
              </w:rPr>
            </w:pPr>
            <w:r>
              <w:rPr>
                <w:rFonts w:hint="eastAsia"/>
                <w:sz w:val="18"/>
                <w:szCs w:val="18"/>
              </w:rPr>
              <w:t>ミーティング等による職場内コミュニケーションの円滑化による個々の介護職員の気づきを踏まえた勤務環境やケア内容の改善</w:t>
            </w:r>
          </w:p>
        </w:tc>
        <w:tc>
          <w:tcPr>
            <w:tcW w:w="3969" w:type="dxa"/>
          </w:tcPr>
          <w:p w14:paraId="6C00F7E8" w14:textId="4A5CAA2C" w:rsidR="004F79E2" w:rsidRPr="00FD0C20" w:rsidRDefault="004F79E2">
            <w:pPr>
              <w:rPr>
                <w:sz w:val="18"/>
                <w:szCs w:val="18"/>
              </w:rPr>
            </w:pPr>
            <w:r w:rsidRPr="00FD0C20">
              <w:rPr>
                <w:rFonts w:hint="eastAsia"/>
                <w:sz w:val="18"/>
                <w:szCs w:val="18"/>
              </w:rPr>
              <w:t>毎日の申し送りを行い、情報の共有化、随時ミーティングを行い、業務内容やケア内容の改善を図っている。</w:t>
            </w:r>
          </w:p>
        </w:tc>
      </w:tr>
      <w:tr w:rsidR="004F79E2" w14:paraId="3B124CC5" w14:textId="77777777" w:rsidTr="00176FCE">
        <w:tc>
          <w:tcPr>
            <w:tcW w:w="1418" w:type="dxa"/>
            <w:vMerge/>
          </w:tcPr>
          <w:p w14:paraId="2384286D" w14:textId="07CC8C5E" w:rsidR="004F79E2" w:rsidRDefault="004F79E2" w:rsidP="007B716F"/>
        </w:tc>
        <w:tc>
          <w:tcPr>
            <w:tcW w:w="4111" w:type="dxa"/>
          </w:tcPr>
          <w:p w14:paraId="200FA30F" w14:textId="0AC1867B" w:rsidR="004F79E2" w:rsidRPr="00FD0C20" w:rsidRDefault="004F79E2" w:rsidP="007B716F">
            <w:pPr>
              <w:rPr>
                <w:sz w:val="18"/>
                <w:szCs w:val="18"/>
              </w:rPr>
            </w:pPr>
            <w:r w:rsidRPr="00FD0C20">
              <w:rPr>
                <w:rFonts w:hint="eastAsia"/>
                <w:sz w:val="18"/>
                <w:szCs w:val="18"/>
              </w:rPr>
              <w:t>健康診断</w:t>
            </w:r>
            <w:r>
              <w:rPr>
                <w:rFonts w:hint="eastAsia"/>
                <w:sz w:val="18"/>
                <w:szCs w:val="18"/>
              </w:rPr>
              <w:t>・こころの健康等の健康管理面の強化、職員休憩室・分煙スペース等の整備</w:t>
            </w:r>
          </w:p>
        </w:tc>
        <w:tc>
          <w:tcPr>
            <w:tcW w:w="3969" w:type="dxa"/>
          </w:tcPr>
          <w:p w14:paraId="12EF388A" w14:textId="2B6CD8AB" w:rsidR="004F79E2" w:rsidRPr="00AD6174" w:rsidRDefault="004F79E2" w:rsidP="007B716F">
            <w:pPr>
              <w:rPr>
                <w:sz w:val="18"/>
                <w:szCs w:val="18"/>
              </w:rPr>
            </w:pPr>
            <w:r w:rsidRPr="00AD6174">
              <w:rPr>
                <w:rFonts w:hint="eastAsia"/>
                <w:sz w:val="18"/>
                <w:szCs w:val="18"/>
              </w:rPr>
              <w:t>年次健康診断の実施、全館及び敷地内全面禁煙、職員休憩室の確保。</w:t>
            </w:r>
          </w:p>
        </w:tc>
      </w:tr>
      <w:tr w:rsidR="005C08C3" w14:paraId="1D093FBB" w14:textId="77777777" w:rsidTr="00176FCE">
        <w:tc>
          <w:tcPr>
            <w:tcW w:w="1418" w:type="dxa"/>
            <w:vMerge w:val="restart"/>
          </w:tcPr>
          <w:p w14:paraId="0A26B502" w14:textId="137091D1" w:rsidR="005C08C3" w:rsidRDefault="005C08C3" w:rsidP="00FD0C20">
            <w:r>
              <w:rPr>
                <w:rFonts w:hint="eastAsia"/>
              </w:rPr>
              <w:t>その他</w:t>
            </w:r>
          </w:p>
        </w:tc>
        <w:tc>
          <w:tcPr>
            <w:tcW w:w="4111" w:type="dxa"/>
          </w:tcPr>
          <w:p w14:paraId="09FAD510" w14:textId="26369AC9" w:rsidR="005C08C3" w:rsidRPr="00AD6174" w:rsidRDefault="005C08C3" w:rsidP="00FD0C20">
            <w:pPr>
              <w:rPr>
                <w:sz w:val="18"/>
                <w:szCs w:val="18"/>
              </w:rPr>
            </w:pPr>
            <w:r>
              <w:rPr>
                <w:rFonts w:hint="eastAsia"/>
                <w:sz w:val="18"/>
                <w:szCs w:val="18"/>
              </w:rPr>
              <w:t>介護サービス情報公表制度の活用による経営・人材育成理念の見える化</w:t>
            </w:r>
          </w:p>
        </w:tc>
        <w:tc>
          <w:tcPr>
            <w:tcW w:w="3969" w:type="dxa"/>
          </w:tcPr>
          <w:p w14:paraId="76CC774A" w14:textId="147FF1DA" w:rsidR="005C08C3" w:rsidRPr="00AD6174" w:rsidRDefault="005C08C3" w:rsidP="00FD0C20">
            <w:pPr>
              <w:rPr>
                <w:sz w:val="18"/>
                <w:szCs w:val="18"/>
              </w:rPr>
            </w:pPr>
            <w:r>
              <w:rPr>
                <w:rFonts w:hint="eastAsia"/>
                <w:sz w:val="18"/>
                <w:szCs w:val="18"/>
              </w:rPr>
              <w:t>ミーティング等で経営理念を唱和しているほか、掲示板に法人理念を提示して共有を図っている。</w:t>
            </w:r>
          </w:p>
        </w:tc>
      </w:tr>
      <w:tr w:rsidR="005C08C3" w14:paraId="4226461B" w14:textId="77777777" w:rsidTr="00176FCE">
        <w:tc>
          <w:tcPr>
            <w:tcW w:w="1418" w:type="dxa"/>
            <w:vMerge/>
          </w:tcPr>
          <w:p w14:paraId="4817F124" w14:textId="77777777" w:rsidR="005C08C3" w:rsidRDefault="005C08C3" w:rsidP="00FD0C20"/>
        </w:tc>
        <w:tc>
          <w:tcPr>
            <w:tcW w:w="4111" w:type="dxa"/>
          </w:tcPr>
          <w:p w14:paraId="598AC82B" w14:textId="377D990A" w:rsidR="005C08C3" w:rsidRPr="00412C41" w:rsidRDefault="005C08C3" w:rsidP="00FD0C20">
            <w:pPr>
              <w:rPr>
                <w:sz w:val="18"/>
                <w:szCs w:val="18"/>
              </w:rPr>
            </w:pPr>
            <w:r w:rsidRPr="00412C41">
              <w:rPr>
                <w:rFonts w:hint="eastAsia"/>
                <w:sz w:val="18"/>
                <w:szCs w:val="18"/>
              </w:rPr>
              <w:t>非正規職員から正規職員への転換</w:t>
            </w:r>
          </w:p>
        </w:tc>
        <w:tc>
          <w:tcPr>
            <w:tcW w:w="3969" w:type="dxa"/>
          </w:tcPr>
          <w:p w14:paraId="3C2E0E83" w14:textId="1CFEE17B" w:rsidR="005C08C3" w:rsidRPr="00044050" w:rsidRDefault="005C08C3" w:rsidP="00FD0C20">
            <w:pPr>
              <w:rPr>
                <w:sz w:val="18"/>
                <w:szCs w:val="18"/>
              </w:rPr>
            </w:pPr>
            <w:r w:rsidRPr="00044050">
              <w:rPr>
                <w:rFonts w:hint="eastAsia"/>
                <w:sz w:val="18"/>
                <w:szCs w:val="18"/>
              </w:rPr>
              <w:t>非正規職員から正規職員への転換を奨励している。</w:t>
            </w:r>
          </w:p>
        </w:tc>
      </w:tr>
    </w:tbl>
    <w:p w14:paraId="1F96520F" w14:textId="77777777" w:rsidR="00861209" w:rsidRDefault="00861209"/>
    <w:sectPr w:rsidR="00861209" w:rsidSect="00861209">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8EC78" w14:textId="77777777" w:rsidR="009A07AF" w:rsidRDefault="009A07AF" w:rsidP="00C81091">
      <w:r>
        <w:separator/>
      </w:r>
    </w:p>
  </w:endnote>
  <w:endnote w:type="continuationSeparator" w:id="0">
    <w:p w14:paraId="4BE4996D" w14:textId="77777777" w:rsidR="009A07AF" w:rsidRDefault="009A07AF" w:rsidP="00C8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E6DDE" w14:textId="77777777" w:rsidR="009A07AF" w:rsidRDefault="009A07AF" w:rsidP="00C81091">
      <w:r>
        <w:separator/>
      </w:r>
    </w:p>
  </w:footnote>
  <w:footnote w:type="continuationSeparator" w:id="0">
    <w:p w14:paraId="3F2489D7" w14:textId="77777777" w:rsidR="009A07AF" w:rsidRDefault="009A07AF" w:rsidP="00C81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9"/>
    <w:rsid w:val="00044050"/>
    <w:rsid w:val="00176FCE"/>
    <w:rsid w:val="00187EDA"/>
    <w:rsid w:val="00325D4E"/>
    <w:rsid w:val="00412C41"/>
    <w:rsid w:val="004201D5"/>
    <w:rsid w:val="004351C9"/>
    <w:rsid w:val="004F79E2"/>
    <w:rsid w:val="00532C3E"/>
    <w:rsid w:val="005B3B82"/>
    <w:rsid w:val="005C08C3"/>
    <w:rsid w:val="00602D1C"/>
    <w:rsid w:val="00797949"/>
    <w:rsid w:val="007B716F"/>
    <w:rsid w:val="007D6ECE"/>
    <w:rsid w:val="00833B4D"/>
    <w:rsid w:val="00861209"/>
    <w:rsid w:val="008B4D31"/>
    <w:rsid w:val="009947BC"/>
    <w:rsid w:val="009A07AF"/>
    <w:rsid w:val="00AD6174"/>
    <w:rsid w:val="00AE0D15"/>
    <w:rsid w:val="00BB5E78"/>
    <w:rsid w:val="00C81091"/>
    <w:rsid w:val="00E72C24"/>
    <w:rsid w:val="00EB2010"/>
    <w:rsid w:val="00F805B4"/>
    <w:rsid w:val="00FD0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BAEC7D"/>
  <w15:chartTrackingRefBased/>
  <w15:docId w15:val="{CB78859D-7248-4CE8-AF7A-A37F4A2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091"/>
    <w:pPr>
      <w:tabs>
        <w:tab w:val="center" w:pos="4252"/>
        <w:tab w:val="right" w:pos="8504"/>
      </w:tabs>
      <w:snapToGrid w:val="0"/>
    </w:pPr>
  </w:style>
  <w:style w:type="character" w:customStyle="1" w:styleId="a5">
    <w:name w:val="ヘッダー (文字)"/>
    <w:basedOn w:val="a0"/>
    <w:link w:val="a4"/>
    <w:uiPriority w:val="99"/>
    <w:rsid w:val="00C81091"/>
  </w:style>
  <w:style w:type="paragraph" w:styleId="a6">
    <w:name w:val="footer"/>
    <w:basedOn w:val="a"/>
    <w:link w:val="a7"/>
    <w:uiPriority w:val="99"/>
    <w:unhideWhenUsed/>
    <w:rsid w:val="00C81091"/>
    <w:pPr>
      <w:tabs>
        <w:tab w:val="center" w:pos="4252"/>
        <w:tab w:val="right" w:pos="8504"/>
      </w:tabs>
      <w:snapToGrid w:val="0"/>
    </w:pPr>
  </w:style>
  <w:style w:type="character" w:customStyle="1" w:styleId="a7">
    <w:name w:val="フッター (文字)"/>
    <w:basedOn w:val="a0"/>
    <w:link w:val="a6"/>
    <w:uiPriority w:val="99"/>
    <w:rsid w:val="00C81091"/>
  </w:style>
  <w:style w:type="paragraph" w:styleId="a8">
    <w:name w:val="Balloon Text"/>
    <w:basedOn w:val="a"/>
    <w:link w:val="a9"/>
    <w:uiPriority w:val="99"/>
    <w:semiHidden/>
    <w:unhideWhenUsed/>
    <w:rsid w:val="00176F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F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1E5A2-4FD7-4E2A-A276-4DA4D0E9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茶本 誠</dc:creator>
  <cp:keywords/>
  <dc:description/>
  <cp:lastModifiedBy>茶本 誠</cp:lastModifiedBy>
  <cp:revision>2</cp:revision>
  <cp:lastPrinted>2020-05-22T10:20:00Z</cp:lastPrinted>
  <dcterms:created xsi:type="dcterms:W3CDTF">2020-05-25T02:25:00Z</dcterms:created>
  <dcterms:modified xsi:type="dcterms:W3CDTF">2020-05-25T02:25:00Z</dcterms:modified>
</cp:coreProperties>
</file>